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C6B0" w14:textId="77777777" w:rsidR="00C6266D" w:rsidRPr="00C6266D" w:rsidRDefault="00C6266D" w:rsidP="00C6266D">
      <w:pPr>
        <w:jc w:val="center"/>
        <w:rPr>
          <w:rFonts w:eastAsia="Calibri"/>
        </w:rPr>
      </w:pPr>
      <w:r w:rsidRPr="00C6266D">
        <w:rPr>
          <w:rFonts w:eastAsia="Calibri"/>
          <w:noProof/>
        </w:rPr>
        <w:drawing>
          <wp:inline distT="0" distB="0" distL="0" distR="0" wp14:anchorId="3C1AEFED" wp14:editId="7073229F">
            <wp:extent cx="2247900" cy="990600"/>
            <wp:effectExtent l="19050" t="0" r="0" b="0"/>
            <wp:docPr id="1" name="Picture 1" descr="clearpo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point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B4022" w14:textId="77777777" w:rsidR="00C6266D" w:rsidRPr="00C6266D" w:rsidRDefault="00C6266D" w:rsidP="00C6266D">
      <w:pPr>
        <w:spacing w:after="0" w:line="240" w:lineRule="auto"/>
        <w:jc w:val="right"/>
        <w:rPr>
          <w:rFonts w:eastAsia="Calibri" w:cs="Calibri"/>
          <w:b/>
          <w:bCs/>
          <w:color w:val="000000"/>
        </w:rPr>
      </w:pPr>
      <w:r w:rsidRPr="00C6266D">
        <w:rPr>
          <w:rFonts w:eastAsia="Calibri" w:cs="Arial"/>
          <w:color w:val="000000"/>
          <w:lang w:val="es-ES"/>
        </w:rPr>
        <w:t>PARA MÁS INFORMACIÓN:</w:t>
      </w:r>
    </w:p>
    <w:p w14:paraId="3DA804EF" w14:textId="77777777" w:rsidR="00C6266D" w:rsidRPr="00C6266D" w:rsidRDefault="00C6266D" w:rsidP="00C6266D">
      <w:pPr>
        <w:spacing w:after="0" w:line="240" w:lineRule="auto"/>
        <w:jc w:val="right"/>
        <w:rPr>
          <w:rFonts w:eastAsia="Calibri" w:cs="Calibri"/>
          <w:b/>
          <w:bCs/>
          <w:color w:val="000000"/>
        </w:rPr>
      </w:pPr>
    </w:p>
    <w:p w14:paraId="71D22195" w14:textId="77777777" w:rsidR="00C6266D" w:rsidRPr="00C6266D" w:rsidRDefault="00C6266D" w:rsidP="00C6266D">
      <w:pPr>
        <w:spacing w:after="0" w:line="240" w:lineRule="auto"/>
        <w:jc w:val="right"/>
        <w:rPr>
          <w:rFonts w:eastAsia="Calibri" w:cs="Calibri"/>
          <w:color w:val="000099"/>
          <w:u w:val="single"/>
        </w:rPr>
      </w:pPr>
      <w:r w:rsidRPr="00C6266D">
        <w:rPr>
          <w:rFonts w:eastAsia="Calibri" w:cs="Calibri"/>
          <w:b/>
          <w:bCs/>
          <w:color w:val="000000"/>
        </w:rPr>
        <w:t xml:space="preserve">Veronica De Silva </w:t>
      </w:r>
      <w:r w:rsidRPr="00C6266D">
        <w:rPr>
          <w:rFonts w:eastAsia="Calibri" w:cs="Calibri"/>
          <w:color w:val="000000"/>
        </w:rPr>
        <w:t>| 877-877-1995 ext. 4518 |Veronica.DeSilva@ClearPointCCS.org</w:t>
      </w:r>
      <w:hyperlink r:id="rId7" w:history="1">
        <w:r w:rsidRPr="00C6266D">
          <w:rPr>
            <w:rFonts w:eastAsia="Calibri" w:cs="Calibri"/>
            <w:color w:val="000099"/>
            <w:u w:val="single"/>
          </w:rPr>
          <w:t xml:space="preserve"> </w:t>
        </w:r>
      </w:hyperlink>
    </w:p>
    <w:p w14:paraId="255F4C63" w14:textId="77777777" w:rsidR="00C6266D" w:rsidRPr="00C6266D" w:rsidRDefault="00C6266D" w:rsidP="00C6266D">
      <w:pPr>
        <w:spacing w:after="0" w:line="240" w:lineRule="auto"/>
        <w:jc w:val="right"/>
        <w:rPr>
          <w:rFonts w:eastAsia="Calibri" w:cs="Calibri"/>
          <w:u w:val="single"/>
        </w:rPr>
      </w:pPr>
      <w:proofErr w:type="gramStart"/>
      <w:r w:rsidRPr="00C6266D">
        <w:rPr>
          <w:rFonts w:eastAsia="Calibri" w:cs="Calibri"/>
          <w:b/>
          <w:bCs/>
          <w:color w:val="000000"/>
        </w:rPr>
        <w:t xml:space="preserve">Bruce McClary </w:t>
      </w:r>
      <w:r w:rsidRPr="00C6266D">
        <w:rPr>
          <w:rFonts w:eastAsia="Calibri" w:cs="Calibri"/>
          <w:color w:val="000000"/>
        </w:rPr>
        <w:t xml:space="preserve">| 877-877-1995 ext. 2730 </w:t>
      </w:r>
      <w:r w:rsidRPr="00C6266D">
        <w:rPr>
          <w:rFonts w:eastAsia="Calibri" w:cs="Calibri"/>
        </w:rPr>
        <w:t>|</w:t>
      </w:r>
      <w:hyperlink r:id="rId8" w:history="1">
        <w:r w:rsidRPr="00C6266D">
          <w:rPr>
            <w:rFonts w:eastAsia="Calibri" w:cs="Calibri"/>
            <w:u w:val="single"/>
          </w:rPr>
          <w:t>Bruce</w:t>
        </w:r>
      </w:hyperlink>
      <w:hyperlink r:id="rId9" w:history="1">
        <w:r w:rsidRPr="00C6266D">
          <w:rPr>
            <w:rFonts w:eastAsia="Calibri" w:cs="Calibri"/>
            <w:u w:val="single"/>
          </w:rPr>
          <w:t>.</w:t>
        </w:r>
        <w:proofErr w:type="gramEnd"/>
      </w:hyperlink>
      <w:hyperlink r:id="rId10" w:history="1">
        <w:r w:rsidRPr="00C6266D">
          <w:rPr>
            <w:rFonts w:eastAsia="Calibri" w:cs="Calibri"/>
            <w:u w:val="single"/>
          </w:rPr>
          <w:t>McClary</w:t>
        </w:r>
      </w:hyperlink>
      <w:hyperlink r:id="rId11" w:history="1">
        <w:r w:rsidRPr="00C6266D">
          <w:rPr>
            <w:rFonts w:eastAsia="Calibri" w:cs="Calibri"/>
            <w:u w:val="single"/>
          </w:rPr>
          <w:t>@</w:t>
        </w:r>
      </w:hyperlink>
      <w:hyperlink r:id="rId12" w:history="1">
        <w:r w:rsidRPr="00C6266D">
          <w:rPr>
            <w:rFonts w:eastAsia="Calibri" w:cs="Calibri"/>
            <w:u w:val="single"/>
          </w:rPr>
          <w:t>ClearPointCCS</w:t>
        </w:r>
      </w:hyperlink>
      <w:hyperlink r:id="rId13" w:history="1">
        <w:r w:rsidRPr="00C6266D">
          <w:rPr>
            <w:rFonts w:eastAsia="Calibri" w:cs="Calibri"/>
            <w:u w:val="single"/>
          </w:rPr>
          <w:t>.</w:t>
        </w:r>
      </w:hyperlink>
      <w:hyperlink r:id="rId14" w:history="1">
        <w:proofErr w:type="gramStart"/>
        <w:r w:rsidRPr="00C6266D">
          <w:rPr>
            <w:rFonts w:eastAsia="Calibri" w:cs="Calibri"/>
            <w:u w:val="single"/>
          </w:rPr>
          <w:t>org</w:t>
        </w:r>
        <w:proofErr w:type="gramEnd"/>
      </w:hyperlink>
      <w:hyperlink r:id="rId15" w:history="1">
        <w:r w:rsidRPr="00C6266D">
          <w:rPr>
            <w:rFonts w:eastAsia="Calibri" w:cs="Calibri"/>
            <w:u w:val="single"/>
          </w:rPr>
          <w:t xml:space="preserve"> </w:t>
        </w:r>
      </w:hyperlink>
    </w:p>
    <w:p w14:paraId="54024429" w14:textId="77777777" w:rsidR="00C6266D" w:rsidRPr="00C6266D" w:rsidRDefault="00C6266D" w:rsidP="00C6266D">
      <w:pPr>
        <w:spacing w:after="0" w:line="240" w:lineRule="auto"/>
        <w:jc w:val="right"/>
        <w:rPr>
          <w:rFonts w:eastAsia="Calibri" w:cs="Calibri"/>
          <w:color w:val="000000"/>
        </w:rPr>
      </w:pPr>
      <w:r w:rsidRPr="00C6266D">
        <w:rPr>
          <w:rFonts w:eastAsia="Calibri" w:cs="Calibri"/>
          <w:b/>
          <w:bCs/>
          <w:color w:val="000000"/>
        </w:rPr>
        <w:t xml:space="preserve">1-877-877-1995 | www.ClearPointCCS.org </w:t>
      </w:r>
    </w:p>
    <w:p w14:paraId="75FDBCB2" w14:textId="77777777" w:rsidR="00C6266D" w:rsidRPr="00C6266D" w:rsidRDefault="00C6266D" w:rsidP="00C6266D">
      <w:pPr>
        <w:spacing w:after="0" w:line="240" w:lineRule="auto"/>
        <w:rPr>
          <w:rFonts w:eastAsia="Calibri" w:cs="Calibri"/>
          <w:color w:val="000000"/>
          <w:u w:val="single"/>
        </w:rPr>
      </w:pPr>
      <w:r w:rsidRPr="00C6266D">
        <w:rPr>
          <w:rFonts w:eastAsia="Calibri" w:cs="Calibri"/>
          <w:color w:val="000000"/>
          <w:u w:val="single"/>
        </w:rPr>
        <w:tab/>
      </w:r>
      <w:r w:rsidRPr="00C6266D">
        <w:rPr>
          <w:rFonts w:eastAsia="Calibri" w:cs="Calibri"/>
          <w:color w:val="000000"/>
          <w:u w:val="single"/>
        </w:rPr>
        <w:tab/>
      </w:r>
      <w:r w:rsidRPr="00C6266D">
        <w:rPr>
          <w:rFonts w:eastAsia="Calibri" w:cs="Calibri"/>
          <w:color w:val="000000"/>
          <w:u w:val="single"/>
        </w:rPr>
        <w:tab/>
      </w:r>
      <w:r w:rsidRPr="00C6266D">
        <w:rPr>
          <w:rFonts w:eastAsia="Calibri" w:cs="Calibri"/>
          <w:color w:val="000000"/>
          <w:u w:val="single"/>
        </w:rPr>
        <w:tab/>
      </w:r>
      <w:r w:rsidRPr="00C6266D">
        <w:rPr>
          <w:rFonts w:eastAsia="Calibri" w:cs="Calibri"/>
          <w:b/>
          <w:color w:val="000000"/>
          <w:sz w:val="24"/>
          <w:szCs w:val="24"/>
          <w:u w:val="single"/>
        </w:rPr>
        <w:tab/>
      </w:r>
      <w:r w:rsidRPr="00C6266D">
        <w:rPr>
          <w:rFonts w:eastAsia="Calibri" w:cs="Calibri"/>
          <w:b/>
          <w:color w:val="000000"/>
          <w:sz w:val="24"/>
          <w:szCs w:val="24"/>
          <w:u w:val="single"/>
        </w:rPr>
        <w:tab/>
      </w:r>
      <w:r w:rsidRPr="00C6266D">
        <w:rPr>
          <w:rFonts w:eastAsia="Calibri" w:cs="Calibri"/>
          <w:color w:val="000000"/>
          <w:u w:val="single"/>
        </w:rPr>
        <w:tab/>
      </w:r>
      <w:r w:rsidRPr="00C6266D">
        <w:rPr>
          <w:rFonts w:eastAsia="Calibri" w:cs="Calibri"/>
          <w:color w:val="000000"/>
          <w:u w:val="single"/>
        </w:rPr>
        <w:tab/>
      </w:r>
      <w:r w:rsidRPr="00C6266D">
        <w:rPr>
          <w:rFonts w:eastAsia="Calibri" w:cs="Calibri"/>
          <w:color w:val="000000"/>
          <w:u w:val="single"/>
        </w:rPr>
        <w:tab/>
        <w:t>__________________________</w:t>
      </w:r>
    </w:p>
    <w:p w14:paraId="223CF6C5" w14:textId="77777777" w:rsidR="00C6266D" w:rsidRPr="00C6266D" w:rsidRDefault="00C6266D" w:rsidP="00C6266D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C6266D">
        <w:rPr>
          <w:rFonts w:eastAsia="Calibri" w:cs="Arial"/>
          <w:b/>
          <w:sz w:val="28"/>
          <w:szCs w:val="28"/>
          <w:lang w:val="es-ES"/>
        </w:rPr>
        <w:t>ClearPoint</w:t>
      </w:r>
      <w:proofErr w:type="spellEnd"/>
      <w:r w:rsidRPr="00C6266D">
        <w:rPr>
          <w:rFonts w:eastAsia="Calibri" w:cs="Arial"/>
          <w:b/>
          <w:sz w:val="28"/>
          <w:szCs w:val="28"/>
          <w:lang w:val="es-ES"/>
        </w:rPr>
        <w:t xml:space="preserve"> </w:t>
      </w:r>
      <w:proofErr w:type="spellStart"/>
      <w:r w:rsidRPr="00C6266D">
        <w:rPr>
          <w:rFonts w:eastAsia="Calibri" w:cs="Arial"/>
          <w:b/>
          <w:sz w:val="28"/>
          <w:szCs w:val="28"/>
          <w:lang w:val="es-ES"/>
        </w:rPr>
        <w:t>Credit</w:t>
      </w:r>
      <w:proofErr w:type="spellEnd"/>
      <w:r w:rsidRPr="00C6266D">
        <w:rPr>
          <w:rFonts w:eastAsia="Calibri" w:cs="Arial"/>
          <w:b/>
          <w:sz w:val="28"/>
          <w:szCs w:val="28"/>
          <w:lang w:val="es-ES"/>
        </w:rPr>
        <w:t xml:space="preserve"> </w:t>
      </w:r>
      <w:proofErr w:type="spellStart"/>
      <w:r w:rsidRPr="00C6266D">
        <w:rPr>
          <w:rFonts w:eastAsia="Calibri" w:cs="Arial"/>
          <w:b/>
          <w:sz w:val="28"/>
          <w:szCs w:val="28"/>
          <w:lang w:val="es-ES"/>
        </w:rPr>
        <w:t>Counseling</w:t>
      </w:r>
      <w:proofErr w:type="spellEnd"/>
      <w:r w:rsidRPr="00C6266D">
        <w:rPr>
          <w:rFonts w:eastAsia="Calibri" w:cs="Arial"/>
          <w:b/>
          <w:sz w:val="28"/>
          <w:szCs w:val="28"/>
          <w:lang w:val="es-ES"/>
        </w:rPr>
        <w:t xml:space="preserve"> </w:t>
      </w:r>
      <w:proofErr w:type="spellStart"/>
      <w:r w:rsidRPr="00C6266D">
        <w:rPr>
          <w:rFonts w:eastAsia="Calibri" w:cs="Arial"/>
          <w:b/>
          <w:sz w:val="28"/>
          <w:szCs w:val="28"/>
          <w:lang w:val="es-ES"/>
        </w:rPr>
        <w:t>Solutions</w:t>
      </w:r>
      <w:proofErr w:type="spellEnd"/>
      <w:r w:rsidRPr="00C6266D">
        <w:rPr>
          <w:rFonts w:eastAsia="Calibri" w:cs="Arial"/>
          <w:b/>
          <w:sz w:val="28"/>
          <w:szCs w:val="28"/>
          <w:lang w:val="es-ES"/>
        </w:rPr>
        <w:t xml:space="preserve"> recibe patrocinio de Bank of </w:t>
      </w:r>
      <w:proofErr w:type="spellStart"/>
      <w:r w:rsidRPr="00C6266D">
        <w:rPr>
          <w:rFonts w:eastAsia="Calibri" w:cs="Arial"/>
          <w:b/>
          <w:sz w:val="28"/>
          <w:szCs w:val="28"/>
          <w:lang w:val="es-ES"/>
        </w:rPr>
        <w:t>America</w:t>
      </w:r>
      <w:proofErr w:type="spellEnd"/>
      <w:r w:rsidRPr="00C6266D">
        <w:rPr>
          <w:rFonts w:eastAsia="Calibri" w:cs="Arial"/>
          <w:b/>
          <w:sz w:val="28"/>
          <w:szCs w:val="28"/>
          <w:lang w:val="es-ES"/>
        </w:rPr>
        <w:t xml:space="preserve"> para Apoyar la Educación Financiera</w:t>
      </w:r>
    </w:p>
    <w:p w14:paraId="17D3B205" w14:textId="77777777" w:rsidR="00C6266D" w:rsidRPr="00C6266D" w:rsidRDefault="00C6266D" w:rsidP="00C6266D">
      <w:pPr>
        <w:spacing w:before="200" w:after="120" w:line="271" w:lineRule="auto"/>
        <w:outlineLvl w:val="2"/>
        <w:rPr>
          <w:rFonts w:eastAsia="Calibri" w:cs="Arial"/>
          <w:bCs/>
        </w:rPr>
      </w:pPr>
      <w:r w:rsidRPr="00C6266D">
        <w:rPr>
          <w:rFonts w:eastAsia="Calibri" w:cs="Arial"/>
          <w:bCs/>
          <w:color w:val="000000"/>
        </w:rPr>
        <w:t xml:space="preserve">Fresno, CA (3 de </w:t>
      </w:r>
      <w:proofErr w:type="spellStart"/>
      <w:r w:rsidRPr="00C6266D">
        <w:rPr>
          <w:rFonts w:eastAsia="Calibri" w:cs="Arial"/>
          <w:bCs/>
          <w:color w:val="000000"/>
        </w:rPr>
        <w:t>septiembre</w:t>
      </w:r>
      <w:proofErr w:type="spellEnd"/>
      <w:r w:rsidRPr="00C6266D">
        <w:rPr>
          <w:rFonts w:eastAsia="Calibri" w:cs="Arial"/>
          <w:bCs/>
          <w:color w:val="000000"/>
        </w:rPr>
        <w:t xml:space="preserve"> de 2013) -- </w:t>
      </w:r>
      <w:proofErr w:type="spellStart"/>
      <w:r w:rsidRPr="00C6266D">
        <w:rPr>
          <w:rFonts w:eastAsia="Calibri" w:cs="Arial"/>
          <w:bCs/>
          <w:color w:val="000000"/>
        </w:rPr>
        <w:t>ClearPoint</w:t>
      </w:r>
      <w:proofErr w:type="spellEnd"/>
      <w:r w:rsidRPr="00C6266D">
        <w:rPr>
          <w:rFonts w:eastAsia="Calibri" w:cs="Arial"/>
          <w:bCs/>
          <w:color w:val="000000"/>
        </w:rPr>
        <w:t xml:space="preserve"> Credit Counseling Solutions </w:t>
      </w:r>
      <w:r w:rsidRPr="00C6266D">
        <w:rPr>
          <w:rFonts w:eastAsia="Calibri" w:cs="Arial"/>
          <w:bCs/>
        </w:rPr>
        <w:t xml:space="preserve">ha </w:t>
      </w:r>
      <w:proofErr w:type="spellStart"/>
      <w:r w:rsidRPr="00C6266D">
        <w:rPr>
          <w:rFonts w:eastAsia="Calibri" w:cs="Arial"/>
          <w:bCs/>
        </w:rPr>
        <w:t>sido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galardonada</w:t>
      </w:r>
      <w:proofErr w:type="spellEnd"/>
      <w:r w:rsidRPr="00C6266D">
        <w:rPr>
          <w:rFonts w:eastAsia="Calibri" w:cs="Arial"/>
          <w:bCs/>
        </w:rPr>
        <w:t xml:space="preserve"> con un </w:t>
      </w:r>
      <w:proofErr w:type="spellStart"/>
      <w:r w:rsidRPr="00C6266D">
        <w:rPr>
          <w:rFonts w:eastAsia="Calibri" w:cs="Arial"/>
          <w:bCs/>
        </w:rPr>
        <w:t>patrocinio</w:t>
      </w:r>
      <w:proofErr w:type="spellEnd"/>
      <w:r w:rsidRPr="00C6266D">
        <w:rPr>
          <w:rFonts w:eastAsia="Calibri" w:cs="Arial"/>
          <w:bCs/>
        </w:rPr>
        <w:t xml:space="preserve"> de $12,500 </w:t>
      </w:r>
      <w:proofErr w:type="spellStart"/>
      <w:r w:rsidRPr="00C6266D">
        <w:rPr>
          <w:rFonts w:eastAsia="Calibri" w:cs="Arial"/>
          <w:bCs/>
        </w:rPr>
        <w:t>por</w:t>
      </w:r>
      <w:proofErr w:type="spellEnd"/>
      <w:r w:rsidRPr="00C6266D">
        <w:rPr>
          <w:rFonts w:eastAsia="Calibri" w:cs="Arial"/>
          <w:bCs/>
          <w:color w:val="000000"/>
        </w:rPr>
        <w:t xml:space="preserve"> Bank of America Charitable Foundation </w:t>
      </w:r>
      <w:proofErr w:type="spellStart"/>
      <w:r w:rsidRPr="00C6266D">
        <w:rPr>
          <w:rFonts w:eastAsia="Calibri" w:cs="Arial"/>
          <w:bCs/>
        </w:rPr>
        <w:t>para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ofrecer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talleres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gratuitos</w:t>
      </w:r>
      <w:proofErr w:type="spellEnd"/>
      <w:r w:rsidRPr="00C6266D">
        <w:rPr>
          <w:rFonts w:eastAsia="Calibri" w:cs="Arial"/>
          <w:bCs/>
        </w:rPr>
        <w:t xml:space="preserve"> de </w:t>
      </w:r>
      <w:proofErr w:type="spellStart"/>
      <w:r w:rsidRPr="00C6266D">
        <w:rPr>
          <w:rFonts w:eastAsia="Calibri" w:cs="Arial"/>
          <w:bCs/>
        </w:rPr>
        <w:t>educación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financiera</w:t>
      </w:r>
      <w:proofErr w:type="spellEnd"/>
      <w:r w:rsidRPr="00C6266D">
        <w:rPr>
          <w:rFonts w:eastAsia="Calibri" w:cs="Arial"/>
          <w:bCs/>
        </w:rPr>
        <w:t xml:space="preserve"> en los </w:t>
      </w:r>
      <w:proofErr w:type="spellStart"/>
      <w:r w:rsidRPr="00C6266D">
        <w:rPr>
          <w:rFonts w:eastAsia="Calibri" w:cs="Arial"/>
          <w:bCs/>
        </w:rPr>
        <w:t>condados</w:t>
      </w:r>
      <w:proofErr w:type="spellEnd"/>
      <w:r w:rsidRPr="00C6266D">
        <w:rPr>
          <w:rFonts w:eastAsia="Calibri" w:cs="Arial"/>
          <w:bCs/>
        </w:rPr>
        <w:t xml:space="preserve"> de Fresno y Madera. Los </w:t>
      </w:r>
      <w:proofErr w:type="spellStart"/>
      <w:r w:rsidRPr="00C6266D">
        <w:rPr>
          <w:rFonts w:eastAsia="Calibri" w:cs="Arial"/>
          <w:bCs/>
        </w:rPr>
        <w:t>temas</w:t>
      </w:r>
      <w:proofErr w:type="spellEnd"/>
      <w:r w:rsidRPr="00C6266D">
        <w:rPr>
          <w:rFonts w:eastAsia="Calibri" w:cs="Arial"/>
          <w:bCs/>
        </w:rPr>
        <w:t xml:space="preserve"> de los </w:t>
      </w:r>
      <w:proofErr w:type="spellStart"/>
      <w:r w:rsidRPr="00C6266D">
        <w:rPr>
          <w:rFonts w:eastAsia="Calibri" w:cs="Arial"/>
          <w:bCs/>
        </w:rPr>
        <w:t>talleres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incluyen</w:t>
      </w:r>
      <w:proofErr w:type="spellEnd"/>
      <w:r w:rsidRPr="00C6266D">
        <w:rPr>
          <w:rFonts w:eastAsia="Calibri" w:cs="Arial"/>
          <w:bCs/>
        </w:rPr>
        <w:t xml:space="preserve"> el </w:t>
      </w:r>
      <w:proofErr w:type="spellStart"/>
      <w:r w:rsidRPr="00C6266D">
        <w:rPr>
          <w:rFonts w:eastAsia="Calibri" w:cs="Arial"/>
          <w:bCs/>
        </w:rPr>
        <w:t>manejo</w:t>
      </w:r>
      <w:proofErr w:type="spellEnd"/>
      <w:r w:rsidRPr="00C6266D">
        <w:rPr>
          <w:rFonts w:eastAsia="Calibri" w:cs="Arial"/>
          <w:bCs/>
        </w:rPr>
        <w:t xml:space="preserve"> y el </w:t>
      </w:r>
      <w:proofErr w:type="spellStart"/>
      <w:r w:rsidRPr="00C6266D">
        <w:rPr>
          <w:rFonts w:eastAsia="Calibri" w:cs="Arial"/>
          <w:bCs/>
        </w:rPr>
        <w:t>mejoramiento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gramStart"/>
      <w:r w:rsidRPr="00C6266D">
        <w:rPr>
          <w:rFonts w:eastAsia="Calibri" w:cs="Arial"/>
          <w:bCs/>
        </w:rPr>
        <w:t>del</w:t>
      </w:r>
      <w:proofErr w:type="gram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crédito</w:t>
      </w:r>
      <w:proofErr w:type="spellEnd"/>
      <w:r w:rsidRPr="00C6266D">
        <w:rPr>
          <w:rFonts w:eastAsia="Calibri" w:cs="Arial"/>
          <w:bCs/>
        </w:rPr>
        <w:t xml:space="preserve">, </w:t>
      </w:r>
      <w:proofErr w:type="spellStart"/>
      <w:r w:rsidRPr="00C6266D">
        <w:rPr>
          <w:rFonts w:eastAsia="Calibri" w:cs="Arial"/>
          <w:bCs/>
        </w:rPr>
        <w:t>siguiendo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adelante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después</w:t>
      </w:r>
      <w:proofErr w:type="spellEnd"/>
      <w:r w:rsidRPr="00C6266D">
        <w:rPr>
          <w:rFonts w:eastAsia="Calibri" w:cs="Arial"/>
          <w:bCs/>
        </w:rPr>
        <w:t xml:space="preserve"> de </w:t>
      </w:r>
      <w:proofErr w:type="spellStart"/>
      <w:r w:rsidRPr="00C6266D">
        <w:rPr>
          <w:rFonts w:eastAsia="Calibri" w:cs="Arial"/>
          <w:bCs/>
        </w:rPr>
        <w:t>una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ejecución</w:t>
      </w:r>
      <w:proofErr w:type="spellEnd"/>
      <w:r w:rsidRPr="00C6266D">
        <w:rPr>
          <w:rFonts w:eastAsia="Calibri" w:cs="Arial"/>
          <w:bCs/>
        </w:rPr>
        <w:t xml:space="preserve"> </w:t>
      </w:r>
      <w:proofErr w:type="spellStart"/>
      <w:r w:rsidRPr="00C6266D">
        <w:rPr>
          <w:rFonts w:eastAsia="Calibri" w:cs="Arial"/>
          <w:bCs/>
        </w:rPr>
        <w:t>hipotecaria</w:t>
      </w:r>
      <w:proofErr w:type="spellEnd"/>
      <w:r w:rsidRPr="00C6266D">
        <w:rPr>
          <w:rFonts w:eastAsia="Calibri" w:cs="Arial"/>
          <w:bCs/>
        </w:rPr>
        <w:t xml:space="preserve"> y la </w:t>
      </w:r>
      <w:proofErr w:type="spellStart"/>
      <w:r w:rsidRPr="00C6266D">
        <w:rPr>
          <w:rFonts w:eastAsia="Calibri" w:cs="Arial"/>
          <w:bCs/>
        </w:rPr>
        <w:t>compra</w:t>
      </w:r>
      <w:proofErr w:type="spellEnd"/>
      <w:r w:rsidRPr="00C6266D">
        <w:rPr>
          <w:rFonts w:eastAsia="Calibri" w:cs="Arial"/>
          <w:bCs/>
        </w:rPr>
        <w:t xml:space="preserve"> de </w:t>
      </w:r>
      <w:proofErr w:type="spellStart"/>
      <w:r w:rsidRPr="00C6266D">
        <w:rPr>
          <w:rFonts w:eastAsia="Calibri" w:cs="Arial"/>
          <w:bCs/>
        </w:rPr>
        <w:t>una</w:t>
      </w:r>
      <w:proofErr w:type="spellEnd"/>
      <w:r w:rsidRPr="00C6266D">
        <w:rPr>
          <w:rFonts w:eastAsia="Calibri" w:cs="Arial"/>
          <w:bCs/>
        </w:rPr>
        <w:t xml:space="preserve"> casa.</w:t>
      </w:r>
    </w:p>
    <w:p w14:paraId="2F61241D" w14:textId="77777777" w:rsidR="00C6266D" w:rsidRPr="00C6266D" w:rsidRDefault="00C6266D" w:rsidP="00C6266D">
      <w:pPr>
        <w:spacing w:before="200" w:after="120" w:line="271" w:lineRule="auto"/>
        <w:outlineLvl w:val="2"/>
        <w:rPr>
          <w:rFonts w:eastAsia="Calibri" w:cs="Arial"/>
          <w:bCs/>
        </w:rPr>
      </w:pPr>
      <w:r w:rsidRPr="00C6266D">
        <w:rPr>
          <w:rFonts w:eastAsia="Calibri" w:cs="Arial"/>
          <w:bCs/>
          <w:lang w:val="es-ES"/>
        </w:rPr>
        <w:t xml:space="preserve">"Gracias al compromiso y el apoyo de Bank of </w:t>
      </w:r>
      <w:proofErr w:type="spellStart"/>
      <w:r w:rsidRPr="00C6266D">
        <w:rPr>
          <w:rFonts w:eastAsia="Calibri" w:cs="Arial"/>
          <w:bCs/>
          <w:lang w:val="es-ES"/>
        </w:rPr>
        <w:t>America</w:t>
      </w:r>
      <w:proofErr w:type="spellEnd"/>
      <w:r w:rsidRPr="00C6266D">
        <w:rPr>
          <w:rFonts w:eastAsia="Calibri" w:cs="Arial"/>
          <w:bCs/>
          <w:lang w:val="es-ES"/>
        </w:rPr>
        <w:t xml:space="preserve">, </w:t>
      </w:r>
      <w:proofErr w:type="spellStart"/>
      <w:r w:rsidRPr="00C6266D">
        <w:rPr>
          <w:rFonts w:eastAsia="Calibri" w:cs="Arial"/>
          <w:bCs/>
          <w:lang w:val="es-ES"/>
        </w:rPr>
        <w:t>ClearPoint</w:t>
      </w:r>
      <w:proofErr w:type="spellEnd"/>
      <w:r w:rsidRPr="00C6266D">
        <w:rPr>
          <w:rFonts w:eastAsia="Calibri" w:cs="Arial"/>
          <w:bCs/>
          <w:lang w:val="es-ES"/>
        </w:rPr>
        <w:t xml:space="preserve"> puede expandir nuestro alcance y educación en el centro de California. Esta contribución es fundamental para llegar a las familias que necesitan ayuda para volver a poner sus finanzas en orden después de la recesión,"</w:t>
      </w:r>
      <w:r w:rsidRPr="00C6266D">
        <w:rPr>
          <w:rFonts w:eastAsia="Calibri"/>
          <w:bCs/>
        </w:rPr>
        <w:t xml:space="preserve"> </w:t>
      </w:r>
      <w:r w:rsidRPr="00C6266D">
        <w:rPr>
          <w:rFonts w:eastAsia="Calibri" w:cs="Arial"/>
          <w:bCs/>
          <w:lang w:val="es-ES"/>
        </w:rPr>
        <w:t xml:space="preserve">dijo la vicepresidenta y directora de educación de </w:t>
      </w:r>
      <w:proofErr w:type="spellStart"/>
      <w:r w:rsidRPr="00C6266D">
        <w:rPr>
          <w:rFonts w:eastAsia="Calibri" w:cs="Arial"/>
          <w:bCs/>
          <w:lang w:val="es-ES"/>
        </w:rPr>
        <w:t>ClearPoint</w:t>
      </w:r>
      <w:proofErr w:type="spellEnd"/>
      <w:r w:rsidRPr="00C6266D">
        <w:rPr>
          <w:rFonts w:eastAsia="Calibri" w:cs="Arial"/>
          <w:bCs/>
          <w:lang w:val="es-ES"/>
        </w:rPr>
        <w:t>, Martha Lucey.</w:t>
      </w:r>
    </w:p>
    <w:p w14:paraId="3CB32C26" w14:textId="26A4CE7C" w:rsidR="00C6266D" w:rsidRPr="00C6266D" w:rsidRDefault="00C6266D" w:rsidP="00C6266D">
      <w:pPr>
        <w:rPr>
          <w:rFonts w:eastAsia="Calibri"/>
        </w:rPr>
      </w:pPr>
      <w:r w:rsidRPr="00C6266D">
        <w:rPr>
          <w:rFonts w:eastAsia="Calibri" w:cs="Arial"/>
          <w:lang w:val="es-ES"/>
        </w:rPr>
        <w:t>"Los programas de bienestar financiero pueden ayudar a las personas a utilizar sus ingresos y créditos fiscales al máximo, al mismo tiempo que agilizan sus gastos, para que puedan lograr que lo que ganan les rinda más.</w:t>
      </w:r>
      <w:r w:rsidRPr="00C6266D">
        <w:rPr>
          <w:rFonts w:eastAsia="Calibri"/>
        </w:rPr>
        <w:t xml:space="preserve"> </w:t>
      </w:r>
      <w:r w:rsidRPr="00C6266D">
        <w:rPr>
          <w:rFonts w:eastAsia="Calibri" w:cs="Arial"/>
          <w:lang w:val="es-ES"/>
        </w:rPr>
        <w:t xml:space="preserve">Es decir, Bank of </w:t>
      </w:r>
      <w:proofErr w:type="spellStart"/>
      <w:r w:rsidRPr="00C6266D">
        <w:rPr>
          <w:rFonts w:eastAsia="Calibri" w:cs="Arial"/>
          <w:lang w:val="es-ES"/>
        </w:rPr>
        <w:t>America</w:t>
      </w:r>
      <w:proofErr w:type="spellEnd"/>
      <w:r w:rsidRPr="00C6266D">
        <w:rPr>
          <w:rFonts w:eastAsia="Calibri" w:cs="Arial"/>
          <w:lang w:val="es-ES"/>
        </w:rPr>
        <w:t xml:space="preserve"> apoya a organizaciones líderes locales sin fines de lucro  como </w:t>
      </w:r>
      <w:proofErr w:type="spellStart"/>
      <w:r w:rsidRPr="00C6266D">
        <w:rPr>
          <w:rFonts w:eastAsia="Calibri" w:cs="Arial"/>
          <w:lang w:val="es-ES"/>
        </w:rPr>
        <w:t>ClearPoint</w:t>
      </w:r>
      <w:proofErr w:type="spellEnd"/>
      <w:r w:rsidRPr="00C6266D">
        <w:rPr>
          <w:rFonts w:eastAsia="Calibri" w:cs="Arial"/>
          <w:lang w:val="es-ES"/>
        </w:rPr>
        <w:t xml:space="preserve"> </w:t>
      </w:r>
      <w:proofErr w:type="spellStart"/>
      <w:r w:rsidRPr="00C6266D">
        <w:rPr>
          <w:rFonts w:eastAsia="Calibri" w:cs="Arial"/>
          <w:lang w:val="es-ES"/>
        </w:rPr>
        <w:t>Credit</w:t>
      </w:r>
      <w:proofErr w:type="spellEnd"/>
      <w:r w:rsidRPr="00C6266D">
        <w:rPr>
          <w:rFonts w:eastAsia="Calibri" w:cs="Arial"/>
          <w:lang w:val="es-ES"/>
        </w:rPr>
        <w:t xml:space="preserve"> </w:t>
      </w:r>
      <w:proofErr w:type="spellStart"/>
      <w:r w:rsidRPr="00C6266D">
        <w:rPr>
          <w:rFonts w:eastAsia="Calibri" w:cs="Arial"/>
          <w:lang w:val="es-ES"/>
        </w:rPr>
        <w:t>Counseling</w:t>
      </w:r>
      <w:proofErr w:type="spellEnd"/>
      <w:r w:rsidRPr="00C6266D">
        <w:rPr>
          <w:rFonts w:eastAsia="Calibri" w:cs="Arial"/>
          <w:lang w:val="es-ES"/>
        </w:rPr>
        <w:t xml:space="preserve"> </w:t>
      </w:r>
      <w:proofErr w:type="spellStart"/>
      <w:r w:rsidRPr="00C6266D">
        <w:rPr>
          <w:rFonts w:eastAsia="Calibri" w:cs="Arial"/>
          <w:lang w:val="es-ES"/>
        </w:rPr>
        <w:t>Solutions</w:t>
      </w:r>
      <w:proofErr w:type="spellEnd"/>
      <w:r w:rsidRPr="00C6266D">
        <w:rPr>
          <w:rFonts w:eastAsia="Calibri" w:cs="Arial"/>
          <w:lang w:val="es-ES"/>
        </w:rPr>
        <w:t xml:space="preserve">, para que todos tengan acceso a importante educación financiera y recursos," dijo </w:t>
      </w:r>
      <w:r w:rsidRPr="00C6266D">
        <w:rPr>
          <w:rFonts w:eastAsia="Calibri"/>
        </w:rPr>
        <w:t xml:space="preserve">Randy Dhindsa, </w:t>
      </w:r>
      <w:proofErr w:type="spellStart"/>
      <w:r w:rsidRPr="00C6266D">
        <w:rPr>
          <w:rFonts w:eastAsia="Calibri"/>
        </w:rPr>
        <w:t>presidente</w:t>
      </w:r>
      <w:proofErr w:type="spellEnd"/>
      <w:r w:rsidRPr="00C6266D">
        <w:rPr>
          <w:rFonts w:eastAsia="Calibri"/>
        </w:rPr>
        <w:t xml:space="preserve"> del </w:t>
      </w:r>
      <w:proofErr w:type="spellStart"/>
      <w:r w:rsidRPr="00C6266D">
        <w:rPr>
          <w:rFonts w:eastAsia="Calibri"/>
        </w:rPr>
        <w:t>mercado</w:t>
      </w:r>
      <w:proofErr w:type="spellEnd"/>
      <w:r w:rsidRPr="00C6266D">
        <w:rPr>
          <w:rFonts w:eastAsia="Calibri"/>
        </w:rPr>
        <w:t xml:space="preserve"> </w:t>
      </w:r>
      <w:bookmarkStart w:id="0" w:name="_GoBack"/>
      <w:bookmarkEnd w:id="0"/>
      <w:r w:rsidRPr="00C6266D">
        <w:rPr>
          <w:rFonts w:eastAsia="Calibri"/>
        </w:rPr>
        <w:t>Fresno- Valle Central, Bank of America.</w:t>
      </w:r>
    </w:p>
    <w:p w14:paraId="40B18FD0" w14:textId="77777777" w:rsidR="00C6266D" w:rsidRPr="00C6266D" w:rsidRDefault="00C6266D" w:rsidP="00C6266D">
      <w:pPr>
        <w:jc w:val="both"/>
        <w:rPr>
          <w:rFonts w:eastAsia="Calibri" w:cs="Arial"/>
          <w:color w:val="222222"/>
          <w:lang w:val="es-ES"/>
        </w:rPr>
      </w:pPr>
      <w:proofErr w:type="spellStart"/>
      <w:r w:rsidRPr="00C6266D">
        <w:rPr>
          <w:rFonts w:eastAsia="Calibri" w:cs="Calibri"/>
          <w:color w:val="000000"/>
          <w:lang w:val="es-MX"/>
        </w:rPr>
        <w:t>ClearPoint</w:t>
      </w:r>
      <w:proofErr w:type="spellEnd"/>
      <w:r w:rsidRPr="00C6266D">
        <w:rPr>
          <w:rFonts w:eastAsia="Calibri" w:cs="Calibri"/>
          <w:color w:val="000000"/>
          <w:lang w:val="es-MX"/>
        </w:rPr>
        <w:t xml:space="preserve"> es miembro de </w:t>
      </w:r>
      <w:r w:rsidRPr="00C6266D">
        <w:rPr>
          <w:rFonts w:eastAsia="Calibri" w:cs="Calibri"/>
          <w:color w:val="121212"/>
          <w:lang w:val="es-MX"/>
        </w:rPr>
        <w:t>La Fundación Nacional de Asesoramiento Crediticio (</w:t>
      </w:r>
      <w:proofErr w:type="spellStart"/>
      <w:r w:rsidRPr="00C6266D">
        <w:rPr>
          <w:rFonts w:eastAsia="Calibri" w:cs="Calibri"/>
          <w:color w:val="121212"/>
          <w:lang w:val="es-MX"/>
        </w:rPr>
        <w:t>National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 </w:t>
      </w:r>
      <w:proofErr w:type="spellStart"/>
      <w:r w:rsidRPr="00C6266D">
        <w:rPr>
          <w:rFonts w:eastAsia="Calibri" w:cs="Calibri"/>
          <w:color w:val="121212"/>
          <w:lang w:val="es-MX"/>
        </w:rPr>
        <w:t>Foundation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 </w:t>
      </w:r>
      <w:proofErr w:type="spellStart"/>
      <w:r w:rsidRPr="00C6266D">
        <w:rPr>
          <w:rFonts w:eastAsia="Calibri" w:cs="Calibri"/>
          <w:color w:val="121212"/>
          <w:lang w:val="es-MX"/>
        </w:rPr>
        <w:t>for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 </w:t>
      </w:r>
      <w:proofErr w:type="spellStart"/>
      <w:r w:rsidRPr="00C6266D">
        <w:rPr>
          <w:rFonts w:eastAsia="Calibri" w:cs="Calibri"/>
          <w:color w:val="121212"/>
          <w:lang w:val="es-MX"/>
        </w:rPr>
        <w:t>Credit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 </w:t>
      </w:r>
      <w:proofErr w:type="spellStart"/>
      <w:r w:rsidRPr="00C6266D">
        <w:rPr>
          <w:rFonts w:eastAsia="Calibri" w:cs="Calibri"/>
          <w:color w:val="121212"/>
          <w:lang w:val="es-MX"/>
        </w:rPr>
        <w:t>Counseling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- NFCC), es un negocio ampliamente acreditado por el Council </w:t>
      </w:r>
      <w:proofErr w:type="spellStart"/>
      <w:r w:rsidRPr="00C6266D">
        <w:rPr>
          <w:rFonts w:eastAsia="Calibri" w:cs="Calibri"/>
          <w:color w:val="121212"/>
          <w:lang w:val="es-MX"/>
        </w:rPr>
        <w:t>on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 </w:t>
      </w:r>
      <w:proofErr w:type="spellStart"/>
      <w:r w:rsidRPr="00C6266D">
        <w:rPr>
          <w:rFonts w:eastAsia="Calibri" w:cs="Calibri"/>
          <w:color w:val="121212"/>
          <w:lang w:val="es-MX"/>
        </w:rPr>
        <w:t>Better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 Business Bureaus (BBB), y es una agencia de asesoría para la vivienda aprobada por el Departamento de Vivienda y Desarrollo Urbano de EE.UU (</w:t>
      </w:r>
      <w:proofErr w:type="spellStart"/>
      <w:r w:rsidRPr="00C6266D">
        <w:rPr>
          <w:rFonts w:eastAsia="Calibri" w:cs="Calibri"/>
          <w:color w:val="121212"/>
          <w:lang w:val="es-MX"/>
        </w:rPr>
        <w:t>Housing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 and </w:t>
      </w:r>
      <w:proofErr w:type="spellStart"/>
      <w:r w:rsidRPr="00C6266D">
        <w:rPr>
          <w:rFonts w:eastAsia="Calibri" w:cs="Calibri"/>
          <w:color w:val="121212"/>
          <w:lang w:val="es-MX"/>
        </w:rPr>
        <w:t>Urban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 </w:t>
      </w:r>
      <w:proofErr w:type="spellStart"/>
      <w:r w:rsidRPr="00C6266D">
        <w:rPr>
          <w:rFonts w:eastAsia="Calibri" w:cs="Calibri"/>
          <w:color w:val="121212"/>
          <w:lang w:val="es-MX"/>
        </w:rPr>
        <w:t>Development</w:t>
      </w:r>
      <w:proofErr w:type="spellEnd"/>
      <w:r w:rsidRPr="00C6266D">
        <w:rPr>
          <w:rFonts w:eastAsia="Calibri" w:cs="Calibri"/>
          <w:color w:val="121212"/>
          <w:lang w:val="es-MX"/>
        </w:rPr>
        <w:t xml:space="preserve">- HUD). </w:t>
      </w:r>
      <w:r w:rsidRPr="00C6266D">
        <w:rPr>
          <w:rFonts w:eastAsia="Calibri" w:cs="Arial"/>
          <w:color w:val="222222"/>
          <w:lang w:val="es-ES"/>
        </w:rPr>
        <w:t xml:space="preserve">Citas gratuitas para el crédito, la deuda, el presupuesto y la mayoría de los temas relacionados con la vivienda pueden hacerse en español llamando al </w:t>
      </w:r>
      <w:r w:rsidRPr="00C6266D">
        <w:rPr>
          <w:rFonts w:eastAsia="Calibri" w:cs="Calibri"/>
          <w:color w:val="000000"/>
        </w:rPr>
        <w:t>866.559.8198.</w:t>
      </w:r>
      <w:r w:rsidRPr="00C6266D">
        <w:rPr>
          <w:rFonts w:eastAsia="Calibri" w:cs="Arial"/>
          <w:color w:val="222222"/>
          <w:lang w:val="es-ES"/>
        </w:rPr>
        <w:t xml:space="preserve"> Para más información, v</w:t>
      </w:r>
      <w:proofErr w:type="spellStart"/>
      <w:r w:rsidRPr="00C6266D">
        <w:rPr>
          <w:rFonts w:eastAsia="Calibri" w:cs="Calibri"/>
          <w:color w:val="121212"/>
        </w:rPr>
        <w:t>isite</w:t>
      </w:r>
      <w:proofErr w:type="spellEnd"/>
      <w:r w:rsidRPr="00C6266D">
        <w:rPr>
          <w:rFonts w:eastAsia="Calibri" w:cs="Calibri"/>
          <w:color w:val="121212"/>
        </w:rPr>
        <w:t xml:space="preserve"> </w:t>
      </w:r>
      <w:proofErr w:type="spellStart"/>
      <w:r w:rsidRPr="00C6266D">
        <w:rPr>
          <w:rFonts w:eastAsia="Calibri" w:cs="Calibri"/>
          <w:color w:val="121212"/>
        </w:rPr>
        <w:t>ClearPoint</w:t>
      </w:r>
      <w:proofErr w:type="spellEnd"/>
      <w:r w:rsidRPr="00C6266D">
        <w:rPr>
          <w:rFonts w:eastAsia="Calibri" w:cs="Calibri"/>
          <w:color w:val="121212"/>
        </w:rPr>
        <w:t xml:space="preserve"> en </w:t>
      </w:r>
      <w:hyperlink r:id="rId16" w:history="1">
        <w:r w:rsidRPr="00C6266D">
          <w:rPr>
            <w:rFonts w:eastAsia="Calibri" w:cs="Calibri"/>
            <w:bCs/>
            <w:color w:val="0000FF"/>
            <w:u w:val="single"/>
          </w:rPr>
          <w:t>www.clearpointccs.org/espanol</w:t>
        </w:r>
      </w:hyperlink>
      <w:r w:rsidRPr="00C6266D">
        <w:rPr>
          <w:rFonts w:eastAsia="Calibri" w:cs="Calibri"/>
          <w:bCs/>
          <w:color w:val="1F497D"/>
        </w:rPr>
        <w:t xml:space="preserve"> </w:t>
      </w:r>
      <w:r w:rsidRPr="00C6266D">
        <w:rPr>
          <w:rFonts w:eastAsia="Calibri" w:cs="Calibri"/>
          <w:color w:val="000000"/>
        </w:rPr>
        <w:t xml:space="preserve">o </w:t>
      </w:r>
      <w:proofErr w:type="spellStart"/>
      <w:r w:rsidRPr="00C6266D">
        <w:rPr>
          <w:rFonts w:eastAsia="Calibri" w:cs="Calibri"/>
          <w:color w:val="000000"/>
        </w:rPr>
        <w:t>llame</w:t>
      </w:r>
      <w:proofErr w:type="spellEnd"/>
      <w:r w:rsidRPr="00C6266D">
        <w:rPr>
          <w:rFonts w:eastAsia="Calibri" w:cs="Calibri"/>
          <w:color w:val="000000"/>
        </w:rPr>
        <w:t xml:space="preserve"> al </w:t>
      </w:r>
      <w:r w:rsidRPr="00C6266D">
        <w:rPr>
          <w:rFonts w:eastAsia="Calibri" w:cs="Arial"/>
          <w:color w:val="222222"/>
          <w:lang w:val="es-ES"/>
        </w:rPr>
        <w:t>877.877.1995.</w:t>
      </w:r>
    </w:p>
    <w:p w14:paraId="76E6E884" w14:textId="77777777" w:rsidR="00C6266D" w:rsidRPr="00C6266D" w:rsidRDefault="00C6266D" w:rsidP="00C6266D">
      <w:pPr>
        <w:spacing w:line="240" w:lineRule="auto"/>
        <w:jc w:val="center"/>
        <w:rPr>
          <w:rFonts w:eastAsia="Calibri" w:cs="Calibri"/>
          <w:color w:val="000000"/>
        </w:rPr>
      </w:pPr>
      <w:r w:rsidRPr="00C6266D">
        <w:rPr>
          <w:rFonts w:eastAsia="Calibri" w:cs="Calibri"/>
          <w:color w:val="000000"/>
        </w:rPr>
        <w:t>###</w:t>
      </w:r>
    </w:p>
    <w:p w14:paraId="1372F483" w14:textId="77777777" w:rsidR="00C6266D" w:rsidRPr="00C6266D" w:rsidRDefault="00C6266D" w:rsidP="00C6266D">
      <w:pPr>
        <w:rPr>
          <w:rFonts w:eastAsia="Calibri"/>
        </w:rPr>
      </w:pPr>
    </w:p>
    <w:sectPr w:rsidR="00C6266D" w:rsidRPr="00C6266D" w:rsidSect="0073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B4"/>
    <w:rsid w:val="00005E48"/>
    <w:rsid w:val="00011A9A"/>
    <w:rsid w:val="000558F9"/>
    <w:rsid w:val="00071074"/>
    <w:rsid w:val="0009521F"/>
    <w:rsid w:val="00097CBC"/>
    <w:rsid w:val="000C0BAF"/>
    <w:rsid w:val="000D02F7"/>
    <w:rsid w:val="000D7D2B"/>
    <w:rsid w:val="00101DAB"/>
    <w:rsid w:val="001103D8"/>
    <w:rsid w:val="00112CFE"/>
    <w:rsid w:val="001263BB"/>
    <w:rsid w:val="00135406"/>
    <w:rsid w:val="001409EE"/>
    <w:rsid w:val="00153626"/>
    <w:rsid w:val="00157649"/>
    <w:rsid w:val="00182BA0"/>
    <w:rsid w:val="001831C1"/>
    <w:rsid w:val="001957E5"/>
    <w:rsid w:val="001A1DDB"/>
    <w:rsid w:val="001D262C"/>
    <w:rsid w:val="001F391B"/>
    <w:rsid w:val="00247872"/>
    <w:rsid w:val="00267058"/>
    <w:rsid w:val="002852FE"/>
    <w:rsid w:val="002E6A26"/>
    <w:rsid w:val="002E7D8B"/>
    <w:rsid w:val="00350F11"/>
    <w:rsid w:val="0035270C"/>
    <w:rsid w:val="00360406"/>
    <w:rsid w:val="003717A0"/>
    <w:rsid w:val="0038025D"/>
    <w:rsid w:val="0038422A"/>
    <w:rsid w:val="003877E7"/>
    <w:rsid w:val="003F01D9"/>
    <w:rsid w:val="003F07E4"/>
    <w:rsid w:val="0042344A"/>
    <w:rsid w:val="00432D85"/>
    <w:rsid w:val="004475C0"/>
    <w:rsid w:val="004C55CC"/>
    <w:rsid w:val="004E460F"/>
    <w:rsid w:val="0052265A"/>
    <w:rsid w:val="0052475A"/>
    <w:rsid w:val="0054120A"/>
    <w:rsid w:val="00550B2E"/>
    <w:rsid w:val="00587036"/>
    <w:rsid w:val="005A61DD"/>
    <w:rsid w:val="005E28DE"/>
    <w:rsid w:val="006224D9"/>
    <w:rsid w:val="00666882"/>
    <w:rsid w:val="00684A12"/>
    <w:rsid w:val="00690C4E"/>
    <w:rsid w:val="006C3A29"/>
    <w:rsid w:val="006D5277"/>
    <w:rsid w:val="006F605A"/>
    <w:rsid w:val="007052BD"/>
    <w:rsid w:val="007244C9"/>
    <w:rsid w:val="007320B4"/>
    <w:rsid w:val="00757A90"/>
    <w:rsid w:val="0076186D"/>
    <w:rsid w:val="00780803"/>
    <w:rsid w:val="007B7F0B"/>
    <w:rsid w:val="007C27E6"/>
    <w:rsid w:val="007D7D8C"/>
    <w:rsid w:val="007F6DB1"/>
    <w:rsid w:val="00811351"/>
    <w:rsid w:val="00834D58"/>
    <w:rsid w:val="00844920"/>
    <w:rsid w:val="00856EB2"/>
    <w:rsid w:val="00856EDB"/>
    <w:rsid w:val="00863709"/>
    <w:rsid w:val="00874396"/>
    <w:rsid w:val="00876259"/>
    <w:rsid w:val="008B046E"/>
    <w:rsid w:val="008C5E00"/>
    <w:rsid w:val="008D4E88"/>
    <w:rsid w:val="008E5B99"/>
    <w:rsid w:val="00900DE3"/>
    <w:rsid w:val="00901F90"/>
    <w:rsid w:val="00911B3D"/>
    <w:rsid w:val="009241F7"/>
    <w:rsid w:val="0092502F"/>
    <w:rsid w:val="00926205"/>
    <w:rsid w:val="00944276"/>
    <w:rsid w:val="00954FAC"/>
    <w:rsid w:val="00965C7A"/>
    <w:rsid w:val="00971C73"/>
    <w:rsid w:val="00981A89"/>
    <w:rsid w:val="009A6C07"/>
    <w:rsid w:val="009B2628"/>
    <w:rsid w:val="009D4035"/>
    <w:rsid w:val="009F1FC5"/>
    <w:rsid w:val="009F33EC"/>
    <w:rsid w:val="009F743B"/>
    <w:rsid w:val="00A035F4"/>
    <w:rsid w:val="00A40814"/>
    <w:rsid w:val="00A412F0"/>
    <w:rsid w:val="00A639E3"/>
    <w:rsid w:val="00A70D03"/>
    <w:rsid w:val="00A758B3"/>
    <w:rsid w:val="00A770AA"/>
    <w:rsid w:val="00A92461"/>
    <w:rsid w:val="00A95EBD"/>
    <w:rsid w:val="00AA6DAC"/>
    <w:rsid w:val="00AC4677"/>
    <w:rsid w:val="00AD26BA"/>
    <w:rsid w:val="00B11D1E"/>
    <w:rsid w:val="00B163D4"/>
    <w:rsid w:val="00B3390B"/>
    <w:rsid w:val="00B706FC"/>
    <w:rsid w:val="00B8092E"/>
    <w:rsid w:val="00B90E03"/>
    <w:rsid w:val="00B9267B"/>
    <w:rsid w:val="00B95F3F"/>
    <w:rsid w:val="00BE4EE1"/>
    <w:rsid w:val="00BF320F"/>
    <w:rsid w:val="00C02431"/>
    <w:rsid w:val="00C02BF5"/>
    <w:rsid w:val="00C3032A"/>
    <w:rsid w:val="00C615C2"/>
    <w:rsid w:val="00C6266D"/>
    <w:rsid w:val="00CA46B3"/>
    <w:rsid w:val="00CA7415"/>
    <w:rsid w:val="00CC346B"/>
    <w:rsid w:val="00CD3E67"/>
    <w:rsid w:val="00CD4CC4"/>
    <w:rsid w:val="00CE66F8"/>
    <w:rsid w:val="00CF610E"/>
    <w:rsid w:val="00D30DC5"/>
    <w:rsid w:val="00D43912"/>
    <w:rsid w:val="00D46D05"/>
    <w:rsid w:val="00D81F99"/>
    <w:rsid w:val="00D94BAF"/>
    <w:rsid w:val="00D95825"/>
    <w:rsid w:val="00DA689F"/>
    <w:rsid w:val="00DB7892"/>
    <w:rsid w:val="00DC0A39"/>
    <w:rsid w:val="00E13DC5"/>
    <w:rsid w:val="00E201DE"/>
    <w:rsid w:val="00E25383"/>
    <w:rsid w:val="00E50379"/>
    <w:rsid w:val="00E50AD4"/>
    <w:rsid w:val="00E73899"/>
    <w:rsid w:val="00E75CF1"/>
    <w:rsid w:val="00E761A3"/>
    <w:rsid w:val="00E76DB4"/>
    <w:rsid w:val="00E8225C"/>
    <w:rsid w:val="00E941CD"/>
    <w:rsid w:val="00EA7261"/>
    <w:rsid w:val="00EB4A31"/>
    <w:rsid w:val="00F03081"/>
    <w:rsid w:val="00F160FD"/>
    <w:rsid w:val="00F220B6"/>
    <w:rsid w:val="00F61F5F"/>
    <w:rsid w:val="00F74D22"/>
    <w:rsid w:val="00F80CF5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3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B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0B4"/>
    <w:pPr>
      <w:spacing w:before="200" w:after="120" w:line="271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20B4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styleId="Hyperlink">
    <w:name w:val="Hyperlink"/>
    <w:basedOn w:val="DefaultParagraphFont"/>
    <w:unhideWhenUsed/>
    <w:qFormat/>
    <w:rsid w:val="007320B4"/>
    <w:rPr>
      <w:color w:val="0000FF"/>
      <w:u w:val="single"/>
    </w:rPr>
  </w:style>
  <w:style w:type="character" w:styleId="Emphasis">
    <w:name w:val="Emphasis"/>
    <w:basedOn w:val="PlaceholderText"/>
    <w:uiPriority w:val="20"/>
    <w:qFormat/>
    <w:rsid w:val="007320B4"/>
    <w:rPr>
      <w:color w:val="0070C0"/>
    </w:rPr>
  </w:style>
  <w:style w:type="character" w:styleId="PlaceholderText">
    <w:name w:val="Placeholder Text"/>
    <w:basedOn w:val="DefaultParagraphFont"/>
    <w:uiPriority w:val="99"/>
    <w:semiHidden/>
    <w:rsid w:val="00732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B6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706FC"/>
    <w:pPr>
      <w:spacing w:after="0" w:line="240" w:lineRule="auto"/>
    </w:pPr>
    <w:rPr>
      <w:rFonts w:eastAsia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B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0B4"/>
    <w:pPr>
      <w:spacing w:before="200" w:after="120" w:line="271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20B4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styleId="Hyperlink">
    <w:name w:val="Hyperlink"/>
    <w:basedOn w:val="DefaultParagraphFont"/>
    <w:unhideWhenUsed/>
    <w:qFormat/>
    <w:rsid w:val="007320B4"/>
    <w:rPr>
      <w:color w:val="0000FF"/>
      <w:u w:val="single"/>
    </w:rPr>
  </w:style>
  <w:style w:type="character" w:styleId="Emphasis">
    <w:name w:val="Emphasis"/>
    <w:basedOn w:val="PlaceholderText"/>
    <w:uiPriority w:val="20"/>
    <w:qFormat/>
    <w:rsid w:val="007320B4"/>
    <w:rPr>
      <w:color w:val="0070C0"/>
    </w:rPr>
  </w:style>
  <w:style w:type="character" w:styleId="PlaceholderText">
    <w:name w:val="Placeholder Text"/>
    <w:basedOn w:val="DefaultParagraphFont"/>
    <w:uiPriority w:val="99"/>
    <w:semiHidden/>
    <w:rsid w:val="00732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B6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706FC"/>
    <w:pPr>
      <w:spacing w:after="0" w:line="240" w:lineRule="auto"/>
    </w:pPr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McClary@ClearPointCCS.org" TargetMode="External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ruce.McClary@ClearPointCCS.org" TargetMode="External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learpointccs.org/espano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ruce.McClary@ClearPointCC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ce.McClary@ClearPointCCS.org" TargetMode="External"/><Relationship Id="rId10" Type="http://schemas.openxmlformats.org/officeDocument/2006/relationships/hyperlink" Target="mailto:Bruce.McClary@ClearPointC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McClary@ClearPointCCS.org" TargetMode="External"/><Relationship Id="rId14" Type="http://schemas.openxmlformats.org/officeDocument/2006/relationships/hyperlink" Target="mailto:Bruce.McClary@ClearPointC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FEC5-9CF5-45BB-9903-6ECB118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 silva</dc:creator>
  <cp:lastModifiedBy>veronica de silva</cp:lastModifiedBy>
  <cp:revision>13</cp:revision>
  <dcterms:created xsi:type="dcterms:W3CDTF">2013-08-30T21:09:00Z</dcterms:created>
  <dcterms:modified xsi:type="dcterms:W3CDTF">2013-08-30T21:20:00Z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